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674D" w14:textId="77777777" w:rsidR="001113CE" w:rsidRDefault="001113CE">
      <w:pPr>
        <w:pStyle w:val="BodyText"/>
        <w:spacing w:before="181"/>
        <w:rPr>
          <w:rFonts w:ascii="Times New Roman"/>
          <w:sz w:val="27"/>
        </w:rPr>
      </w:pPr>
    </w:p>
    <w:p w14:paraId="54F39B85" w14:textId="3D64B67A" w:rsidR="004900CB" w:rsidRDefault="004900CB">
      <w:pPr>
        <w:pStyle w:val="BodyText"/>
        <w:spacing w:before="181"/>
        <w:rPr>
          <w:sz w:val="22"/>
          <w:szCs w:val="22"/>
        </w:rPr>
      </w:pPr>
      <w:r>
        <w:rPr>
          <w:rFonts w:ascii="Times New Roman"/>
          <w:sz w:val="27"/>
        </w:rPr>
        <w:tab/>
      </w:r>
      <w:r w:rsidR="007B5E9E">
        <w:rPr>
          <w:rFonts w:ascii="Times New Roman"/>
          <w:sz w:val="27"/>
        </w:rPr>
        <w:t xml:space="preserve">  </w:t>
      </w:r>
      <w:r w:rsidR="007B5E9E">
        <w:rPr>
          <w:sz w:val="22"/>
          <w:szCs w:val="22"/>
        </w:rPr>
        <w:t xml:space="preserve">Date Issued: </w:t>
      </w:r>
      <w:r w:rsidRPr="00A47674">
        <w:rPr>
          <w:sz w:val="22"/>
          <w:szCs w:val="22"/>
        </w:rPr>
        <w:t>____________</w:t>
      </w:r>
    </w:p>
    <w:p w14:paraId="28875DDB" w14:textId="77777777" w:rsidR="0037069A" w:rsidRPr="00A47674" w:rsidRDefault="0037069A">
      <w:pPr>
        <w:pStyle w:val="BodyText"/>
        <w:spacing w:before="181"/>
        <w:rPr>
          <w:sz w:val="22"/>
          <w:szCs w:val="22"/>
        </w:rPr>
      </w:pPr>
    </w:p>
    <w:p w14:paraId="5707674E" w14:textId="58B34E3B" w:rsidR="001113CE" w:rsidRPr="007B5E9E" w:rsidRDefault="00564516" w:rsidP="007B5E9E">
      <w:pPr>
        <w:pStyle w:val="Heading1"/>
        <w:ind w:left="0"/>
        <w:jc w:val="center"/>
        <w:rPr>
          <w:sz w:val="24"/>
          <w:szCs w:val="24"/>
        </w:rPr>
      </w:pPr>
      <w:r w:rsidRPr="007B5E9E">
        <w:rPr>
          <w:color w:val="010101"/>
          <w:sz w:val="24"/>
          <w:szCs w:val="24"/>
        </w:rPr>
        <w:t>EXPOSURE</w:t>
      </w:r>
      <w:r w:rsidRPr="007B5E9E">
        <w:rPr>
          <w:color w:val="010101"/>
          <w:spacing w:val="61"/>
          <w:sz w:val="24"/>
          <w:szCs w:val="24"/>
        </w:rPr>
        <w:t xml:space="preserve"> </w:t>
      </w:r>
      <w:r w:rsidRPr="007B5E9E">
        <w:rPr>
          <w:color w:val="010101"/>
          <w:spacing w:val="-2"/>
          <w:sz w:val="24"/>
          <w:szCs w:val="24"/>
        </w:rPr>
        <w:t>NOTICE</w:t>
      </w:r>
      <w:r w:rsidR="00A47674" w:rsidRPr="007B5E9E">
        <w:rPr>
          <w:color w:val="010101"/>
          <w:spacing w:val="-2"/>
          <w:sz w:val="24"/>
          <w:szCs w:val="24"/>
        </w:rPr>
        <w:t>: SHINGLES</w:t>
      </w:r>
    </w:p>
    <w:p w14:paraId="5707674F" w14:textId="77777777" w:rsidR="001113CE" w:rsidRDefault="001113CE">
      <w:pPr>
        <w:pStyle w:val="BodyText"/>
        <w:spacing w:before="96"/>
        <w:rPr>
          <w:b/>
        </w:rPr>
      </w:pPr>
    </w:p>
    <w:p w14:paraId="2D5EEB06" w14:textId="0EF882D3" w:rsidR="00C3331F" w:rsidRPr="007B5E9E" w:rsidRDefault="007B5E9E" w:rsidP="007B5E9E">
      <w:pPr>
        <w:ind w:left="123" w:firstLine="720"/>
        <w:rPr>
          <w:sz w:val="20"/>
          <w:szCs w:val="20"/>
        </w:rPr>
      </w:pPr>
      <w:r w:rsidRPr="00681BAE">
        <w:rPr>
          <w:color w:val="010101"/>
          <w:w w:val="105"/>
          <w:sz w:val="24"/>
          <w:szCs w:val="24"/>
        </w:rPr>
        <w:t>Dear</w:t>
      </w:r>
      <w:r w:rsidRPr="00681BAE">
        <w:rPr>
          <w:color w:val="010101"/>
          <w:spacing w:val="-3"/>
          <w:w w:val="105"/>
          <w:sz w:val="24"/>
          <w:szCs w:val="24"/>
        </w:rPr>
        <w:t xml:space="preserve"> </w:t>
      </w:r>
      <w:r w:rsidRPr="00EF7A5E">
        <w:t>Parent, Legal Guardian, or Staff,</w:t>
      </w:r>
      <w:r w:rsidRPr="00EF7A5E">
        <w:rPr>
          <w:sz w:val="20"/>
          <w:szCs w:val="20"/>
        </w:rPr>
        <w:t xml:space="preserve"> </w:t>
      </w:r>
    </w:p>
    <w:p w14:paraId="57076751" w14:textId="77777777" w:rsidR="001113CE" w:rsidRPr="006E52B2" w:rsidRDefault="001113CE">
      <w:pPr>
        <w:pStyle w:val="BodyText"/>
        <w:spacing w:before="21"/>
        <w:rPr>
          <w:sz w:val="22"/>
          <w:szCs w:val="22"/>
        </w:rPr>
      </w:pPr>
    </w:p>
    <w:p w14:paraId="73650B59" w14:textId="61229AC3" w:rsidR="0099119E" w:rsidRPr="006E52B2" w:rsidRDefault="00564516" w:rsidP="0099119E">
      <w:pPr>
        <w:tabs>
          <w:tab w:val="left" w:pos="4435"/>
        </w:tabs>
        <w:spacing w:before="1" w:line="252" w:lineRule="auto"/>
        <w:ind w:left="843" w:right="99" w:hanging="2"/>
        <w:rPr>
          <w:b/>
          <w:i/>
          <w:color w:val="010101"/>
          <w:w w:val="105"/>
        </w:rPr>
      </w:pPr>
      <w:r w:rsidRPr="006E52B2">
        <w:rPr>
          <w:color w:val="010101"/>
          <w:w w:val="105"/>
        </w:rPr>
        <w:t xml:space="preserve">On </w:t>
      </w:r>
      <w:r w:rsidRPr="006E52B2">
        <w:rPr>
          <w:color w:val="010101"/>
          <w:u w:val="single" w:color="000000"/>
        </w:rPr>
        <w:tab/>
      </w:r>
      <w:r w:rsidRPr="006E52B2">
        <w:rPr>
          <w:color w:val="010101"/>
          <w:spacing w:val="-38"/>
        </w:rPr>
        <w:t xml:space="preserve"> </w:t>
      </w:r>
      <w:r w:rsidR="00FD3A15" w:rsidRPr="006E52B2">
        <w:rPr>
          <w:color w:val="010101"/>
          <w:w w:val="105"/>
        </w:rPr>
        <w:t xml:space="preserve">your </w:t>
      </w:r>
      <w:r w:rsidR="00A47674" w:rsidRPr="006E52B2">
        <w:rPr>
          <w:color w:val="010101"/>
          <w:w w:val="105"/>
        </w:rPr>
        <w:t>child may have been exposed to the communicable disease or condition listed below. This notice does not replace medical advice</w:t>
      </w:r>
      <w:r w:rsidR="00A47674" w:rsidRPr="006E52B2">
        <w:rPr>
          <w:b/>
          <w:bCs/>
          <w:color w:val="010101"/>
          <w:w w:val="105"/>
        </w:rPr>
        <w:t>. If your child develops symptoms, contact your healthcare provider for diagnosis and treatment to help prevent further spread.</w:t>
      </w:r>
      <w:r w:rsidR="00A47674" w:rsidRPr="006E52B2">
        <w:rPr>
          <w:color w:val="010101"/>
          <w:w w:val="105"/>
        </w:rPr>
        <w:t xml:space="preserve"> If you have questions, please call your school. If you do not have a healthcare provider or health insurance,                 </w:t>
      </w:r>
      <w:r w:rsidR="0099119E" w:rsidRPr="006E52B2">
        <w:rPr>
          <w:bCs/>
          <w:iCs/>
          <w:color w:val="010101"/>
          <w:w w:val="105"/>
        </w:rPr>
        <w:t>call</w:t>
      </w:r>
      <w:r w:rsidR="0099119E" w:rsidRPr="006E52B2">
        <w:rPr>
          <w:bCs/>
          <w:i/>
          <w:color w:val="010101"/>
          <w:w w:val="105"/>
        </w:rPr>
        <w:t xml:space="preserve"> ___________, </w:t>
      </w:r>
    </w:p>
    <w:p w14:paraId="57076758" w14:textId="77777777" w:rsidR="001113CE" w:rsidRPr="006E52B2" w:rsidRDefault="001113CE">
      <w:pPr>
        <w:pStyle w:val="BodyText"/>
        <w:spacing w:before="41"/>
        <w:rPr>
          <w:b/>
          <w:sz w:val="28"/>
          <w:szCs w:val="22"/>
        </w:rPr>
      </w:pPr>
    </w:p>
    <w:p w14:paraId="5707675A" w14:textId="64EF272B" w:rsidR="001113CE" w:rsidRPr="006E52B2" w:rsidRDefault="00C3331F" w:rsidP="00C3331F">
      <w:pPr>
        <w:ind w:left="846"/>
        <w:rPr>
          <w:color w:val="010101"/>
          <w:w w:val="110"/>
        </w:rPr>
      </w:pPr>
      <w:bookmarkStart w:id="0" w:name="_Hlk210311839"/>
      <w:r w:rsidRPr="006E52B2">
        <w:rPr>
          <w:b/>
          <w:color w:val="010101"/>
          <w:w w:val="110"/>
        </w:rPr>
        <w:t>SHINGLES</w:t>
      </w:r>
      <w:bookmarkEnd w:id="0"/>
      <w:r w:rsidR="00564516" w:rsidRPr="006E52B2">
        <w:rPr>
          <w:b/>
          <w:color w:val="010101"/>
          <w:w w:val="110"/>
        </w:rPr>
        <w:t xml:space="preserve">: </w:t>
      </w:r>
      <w:r w:rsidR="00A47674" w:rsidRPr="006E52B2">
        <w:rPr>
          <w:bCs/>
          <w:color w:val="010101"/>
          <w:w w:val="110"/>
        </w:rPr>
        <w:t>Shingles (herpes zoster) is a viral infection that causes a painful rash. It is caused by the varicella zoster virus (</w:t>
      </w:r>
      <w:proofErr w:type="gramStart"/>
      <w:r w:rsidR="00A47674" w:rsidRPr="006E52B2">
        <w:rPr>
          <w:bCs/>
          <w:color w:val="010101"/>
          <w:w w:val="110"/>
        </w:rPr>
        <w:t>VZV)—</w:t>
      </w:r>
      <w:proofErr w:type="gramEnd"/>
      <w:r w:rsidR="00A47674" w:rsidRPr="006E52B2">
        <w:rPr>
          <w:bCs/>
          <w:color w:val="010101"/>
          <w:w w:val="110"/>
        </w:rPr>
        <w:t>the same virus that causes chickenpox. Anyone who has had chickenpox, including children, can develop shingles if the virus reactivates in the body. The risk increases with age, and shingles can lead to serious complications.</w:t>
      </w:r>
    </w:p>
    <w:p w14:paraId="3F07DED5" w14:textId="77777777" w:rsidR="00C3331F" w:rsidRPr="006E52B2" w:rsidRDefault="00C3331F" w:rsidP="006E52B2"/>
    <w:p w14:paraId="5707675C" w14:textId="12EE90B9" w:rsidR="001113CE" w:rsidRPr="006E52B2" w:rsidRDefault="00564516" w:rsidP="00C3331F">
      <w:pPr>
        <w:spacing w:line="252" w:lineRule="auto"/>
        <w:ind w:left="844" w:firstLine="1"/>
        <w:rPr>
          <w:color w:val="010101"/>
          <w:w w:val="105"/>
        </w:rPr>
      </w:pPr>
      <w:r w:rsidRPr="006E52B2">
        <w:rPr>
          <w:b/>
          <w:color w:val="010101"/>
          <w:w w:val="105"/>
          <w:u w:val="thick" w:color="000000"/>
        </w:rPr>
        <w:t>What</w:t>
      </w:r>
      <w:r w:rsidRPr="006E52B2">
        <w:rPr>
          <w:b/>
          <w:color w:val="010101"/>
          <w:spacing w:val="-4"/>
          <w:w w:val="105"/>
          <w:u w:val="thick" w:color="000000"/>
        </w:rPr>
        <w:t xml:space="preserve"> </w:t>
      </w:r>
      <w:r w:rsidRPr="006E52B2">
        <w:rPr>
          <w:b/>
          <w:color w:val="010101"/>
          <w:w w:val="105"/>
          <w:u w:val="thick" w:color="000000"/>
        </w:rPr>
        <w:t>are</w:t>
      </w:r>
      <w:r w:rsidRPr="006E52B2">
        <w:rPr>
          <w:b/>
          <w:color w:val="010101"/>
          <w:spacing w:val="-9"/>
          <w:w w:val="105"/>
          <w:u w:val="thick" w:color="000000"/>
        </w:rPr>
        <w:t xml:space="preserve"> </w:t>
      </w:r>
      <w:r w:rsidRPr="006E52B2">
        <w:rPr>
          <w:b/>
          <w:color w:val="010101"/>
          <w:w w:val="105"/>
          <w:u w:val="thick" w:color="000000"/>
        </w:rPr>
        <w:t>the</w:t>
      </w:r>
      <w:r w:rsidRPr="006E52B2">
        <w:rPr>
          <w:b/>
          <w:color w:val="010101"/>
          <w:spacing w:val="-2"/>
          <w:w w:val="105"/>
          <w:u w:val="thick" w:color="000000"/>
        </w:rPr>
        <w:t xml:space="preserve"> </w:t>
      </w:r>
      <w:r w:rsidRPr="006E52B2">
        <w:rPr>
          <w:b/>
          <w:color w:val="010101"/>
          <w:w w:val="105"/>
          <w:u w:val="thick" w:color="000000"/>
        </w:rPr>
        <w:t>symptoms?</w:t>
      </w:r>
      <w:r w:rsidRPr="006E52B2">
        <w:rPr>
          <w:b/>
          <w:color w:val="010101"/>
          <w:spacing w:val="17"/>
          <w:w w:val="105"/>
        </w:rPr>
        <w:t xml:space="preserve"> </w:t>
      </w:r>
      <w:r w:rsidR="00C3331F" w:rsidRPr="006E52B2">
        <w:rPr>
          <w:color w:val="010101"/>
          <w:w w:val="105"/>
        </w:rPr>
        <w:t>Pain, itching, or tingling on the skin followed by a painful rash of blister-like sores. The rash is usually</w:t>
      </w:r>
      <w:r w:rsidR="00F41890" w:rsidRPr="006E52B2">
        <w:rPr>
          <w:color w:val="010101"/>
          <w:w w:val="105"/>
        </w:rPr>
        <w:t xml:space="preserve"> in a line</w:t>
      </w:r>
      <w:r w:rsidR="00C3331F" w:rsidRPr="006E52B2">
        <w:rPr>
          <w:color w:val="010101"/>
          <w:w w:val="105"/>
        </w:rPr>
        <w:t xml:space="preserve"> on one side of the body, often on the face or torso. Fever, headache, and upset stomach can also occur.</w:t>
      </w:r>
      <w:r w:rsidR="00EC4FA6" w:rsidRPr="006E52B2">
        <w:rPr>
          <w:color w:val="010101"/>
          <w:w w:val="105"/>
        </w:rPr>
        <w:t xml:space="preserve"> </w:t>
      </w:r>
    </w:p>
    <w:p w14:paraId="6B92B746" w14:textId="77777777" w:rsidR="00C3331F" w:rsidRPr="006E52B2" w:rsidRDefault="00C3331F" w:rsidP="00C3331F">
      <w:pPr>
        <w:spacing w:line="252" w:lineRule="auto"/>
        <w:ind w:left="844" w:firstLine="1"/>
      </w:pPr>
    </w:p>
    <w:p w14:paraId="633DF003" w14:textId="26F2955C" w:rsidR="006E52B2" w:rsidRPr="006E52B2" w:rsidRDefault="00564516" w:rsidP="00A47674">
      <w:pPr>
        <w:spacing w:before="1"/>
        <w:ind w:left="844"/>
        <w:rPr>
          <w:color w:val="010101"/>
          <w:w w:val="105"/>
        </w:rPr>
      </w:pPr>
      <w:r w:rsidRPr="006E52B2">
        <w:rPr>
          <w:b/>
          <w:color w:val="010101"/>
          <w:w w:val="105"/>
          <w:u w:val="thick" w:color="000000"/>
        </w:rPr>
        <w:t>How is</w:t>
      </w:r>
      <w:r w:rsidRPr="006E52B2">
        <w:rPr>
          <w:b/>
          <w:color w:val="010101"/>
          <w:spacing w:val="-6"/>
          <w:w w:val="105"/>
          <w:u w:val="thick" w:color="000000"/>
        </w:rPr>
        <w:t xml:space="preserve"> </w:t>
      </w:r>
      <w:r w:rsidRPr="006E52B2">
        <w:rPr>
          <w:b/>
          <w:color w:val="010101"/>
          <w:w w:val="105"/>
          <w:u w:val="thick" w:color="000000"/>
        </w:rPr>
        <w:t>it</w:t>
      </w:r>
      <w:r w:rsidRPr="006E52B2">
        <w:rPr>
          <w:b/>
          <w:color w:val="010101"/>
          <w:spacing w:val="-4"/>
          <w:w w:val="105"/>
          <w:u w:val="thick" w:color="000000"/>
        </w:rPr>
        <w:t xml:space="preserve"> </w:t>
      </w:r>
      <w:r w:rsidR="006E52B2" w:rsidRPr="006E52B2">
        <w:rPr>
          <w:b/>
          <w:color w:val="010101"/>
          <w:w w:val="105"/>
          <w:u w:val="thick" w:color="000000"/>
        </w:rPr>
        <w:t>spread?</w:t>
      </w:r>
      <w:r w:rsidR="00C3331F" w:rsidRPr="006E52B2">
        <w:rPr>
          <w:color w:val="010101"/>
          <w:w w:val="105"/>
        </w:rPr>
        <w:t xml:space="preserve"> </w:t>
      </w:r>
      <w:r w:rsidR="005D7DB4" w:rsidRPr="006E52B2">
        <w:rPr>
          <w:color w:val="010101"/>
          <w:w w:val="110"/>
        </w:rPr>
        <w:t xml:space="preserve">Shingles can affect anyone who has had chickenpox before, including children. In some people, the virus becomes active again at a later time and is called “shingles” or “zoster.” </w:t>
      </w:r>
      <w:r w:rsidR="00C01545" w:rsidRPr="006E52B2">
        <w:rPr>
          <w:color w:val="010101"/>
          <w:w w:val="110"/>
        </w:rPr>
        <w:t xml:space="preserve">The </w:t>
      </w:r>
      <w:r w:rsidR="005D7DB4" w:rsidRPr="006E52B2">
        <w:rPr>
          <w:color w:val="010101"/>
          <w:w w:val="110"/>
        </w:rPr>
        <w:t>virus remains (without symptoms) in the body’s nerve cells</w:t>
      </w:r>
      <w:r w:rsidR="00C01545" w:rsidRPr="006E52B2">
        <w:rPr>
          <w:color w:val="010101"/>
          <w:w w:val="110"/>
        </w:rPr>
        <w:t xml:space="preserve"> and the </w:t>
      </w:r>
      <w:r w:rsidR="005D7DB4" w:rsidRPr="006E52B2">
        <w:rPr>
          <w:color w:val="010101"/>
          <w:w w:val="110"/>
        </w:rPr>
        <w:t>virus shed in the blisters of the rash can cause chickenpox in a person who has not had it</w:t>
      </w:r>
      <w:r w:rsidR="00C01545" w:rsidRPr="006E52B2">
        <w:rPr>
          <w:color w:val="010101"/>
          <w:w w:val="110"/>
        </w:rPr>
        <w:t>.</w:t>
      </w:r>
      <w:r w:rsidR="006E52B2" w:rsidRPr="006E52B2">
        <w:rPr>
          <w:color w:val="010101"/>
          <w:w w:val="110"/>
        </w:rPr>
        <w:t xml:space="preserve"> </w:t>
      </w:r>
      <w:r w:rsidR="00C01545" w:rsidRPr="006E52B2">
        <w:rPr>
          <w:color w:val="010101"/>
          <w:w w:val="105"/>
        </w:rPr>
        <w:t>P</w:t>
      </w:r>
      <w:r w:rsidR="00C3331F" w:rsidRPr="006E52B2">
        <w:rPr>
          <w:color w:val="010101"/>
          <w:w w:val="105"/>
        </w:rPr>
        <w:t>eople can get infected and develop chickenpox if they have contact with the fluid from rash blisters</w:t>
      </w:r>
      <w:r w:rsidR="005A2139" w:rsidRPr="006E52B2">
        <w:rPr>
          <w:color w:val="010101"/>
          <w:w w:val="105"/>
        </w:rPr>
        <w:t xml:space="preserve"> or sharing indoor airspace with the </w:t>
      </w:r>
      <w:r w:rsidR="006328D8" w:rsidRPr="006E52B2">
        <w:rPr>
          <w:color w:val="010101"/>
          <w:w w:val="105"/>
        </w:rPr>
        <w:t xml:space="preserve">person </w:t>
      </w:r>
      <w:r w:rsidR="005A1DD5" w:rsidRPr="006E52B2">
        <w:rPr>
          <w:color w:val="010101"/>
          <w:w w:val="105"/>
        </w:rPr>
        <w:t>who is infectious.</w:t>
      </w:r>
    </w:p>
    <w:p w14:paraId="1EDC3F9A" w14:textId="77777777" w:rsidR="006E52B2" w:rsidRPr="006E52B2" w:rsidRDefault="006E52B2" w:rsidP="00A47674">
      <w:pPr>
        <w:spacing w:before="1"/>
        <w:ind w:left="844"/>
        <w:rPr>
          <w:b/>
          <w:color w:val="010101"/>
          <w:w w:val="105"/>
          <w:u w:val="thick" w:color="010101"/>
        </w:rPr>
      </w:pPr>
    </w:p>
    <w:p w14:paraId="1D1C490D" w14:textId="5A2D81DF" w:rsidR="002A72CE" w:rsidRPr="006E52B2" w:rsidRDefault="00564516" w:rsidP="00A47674">
      <w:pPr>
        <w:spacing w:before="1"/>
        <w:ind w:left="844"/>
        <w:rPr>
          <w:color w:val="010101"/>
          <w:w w:val="105"/>
        </w:rPr>
      </w:pPr>
      <w:r w:rsidRPr="006E52B2">
        <w:rPr>
          <w:b/>
          <w:color w:val="010101"/>
          <w:w w:val="105"/>
          <w:u w:val="thick" w:color="010101"/>
        </w:rPr>
        <w:t>When</w:t>
      </w:r>
      <w:r w:rsidRPr="006E52B2">
        <w:rPr>
          <w:b/>
          <w:color w:val="010101"/>
          <w:spacing w:val="2"/>
          <w:w w:val="105"/>
          <w:u w:val="thick" w:color="010101"/>
        </w:rPr>
        <w:t xml:space="preserve"> </w:t>
      </w:r>
      <w:r w:rsidRPr="006E52B2">
        <w:rPr>
          <w:b/>
          <w:color w:val="010101"/>
          <w:w w:val="105"/>
          <w:u w:val="thick" w:color="010101"/>
        </w:rPr>
        <w:t>do</w:t>
      </w:r>
      <w:r w:rsidRPr="006E52B2">
        <w:rPr>
          <w:b/>
          <w:color w:val="010101"/>
          <w:spacing w:val="-9"/>
          <w:w w:val="105"/>
          <w:u w:val="thick" w:color="010101"/>
        </w:rPr>
        <w:t xml:space="preserve"> </w:t>
      </w:r>
      <w:r w:rsidRPr="006E52B2">
        <w:rPr>
          <w:b/>
          <w:color w:val="010101"/>
          <w:w w:val="105"/>
          <w:u w:val="thick" w:color="010101"/>
        </w:rPr>
        <w:t>symptoms</w:t>
      </w:r>
      <w:r w:rsidRPr="006E52B2">
        <w:rPr>
          <w:b/>
          <w:color w:val="010101"/>
          <w:spacing w:val="15"/>
          <w:w w:val="105"/>
          <w:u w:val="thick" w:color="010101"/>
        </w:rPr>
        <w:t xml:space="preserve"> </w:t>
      </w:r>
      <w:r w:rsidRPr="006E52B2">
        <w:rPr>
          <w:b/>
          <w:color w:val="010101"/>
          <w:w w:val="105"/>
          <w:u w:val="thick" w:color="010101"/>
        </w:rPr>
        <w:t>start?</w:t>
      </w:r>
      <w:r w:rsidRPr="006E52B2">
        <w:rPr>
          <w:b/>
          <w:color w:val="010101"/>
          <w:spacing w:val="56"/>
          <w:w w:val="105"/>
        </w:rPr>
        <w:t xml:space="preserve"> </w:t>
      </w:r>
      <w:r w:rsidR="00C3331F" w:rsidRPr="006E52B2">
        <w:rPr>
          <w:color w:val="010101"/>
          <w:w w:val="105"/>
        </w:rPr>
        <w:t>It takes about 2 weeks (from 10 to 21 days) after exposure to a person with shingles for someone to develop chickenpox. If chickenpox symptoms develop, follow guidance for chickenpox.</w:t>
      </w:r>
      <w:r w:rsidR="002A72CE" w:rsidRPr="006E52B2">
        <w:rPr>
          <w:color w:val="010101"/>
          <w:w w:val="105"/>
        </w:rPr>
        <w:t xml:space="preserve"> </w:t>
      </w:r>
    </w:p>
    <w:p w14:paraId="4A3D3AA8" w14:textId="6ED6152F" w:rsidR="001D0286" w:rsidRPr="006E52B2" w:rsidRDefault="0047627B" w:rsidP="006E52B2">
      <w:pPr>
        <w:pStyle w:val="BodyText"/>
        <w:spacing w:before="252"/>
        <w:ind w:left="844"/>
        <w:rPr>
          <w:sz w:val="22"/>
          <w:szCs w:val="22"/>
        </w:rPr>
      </w:pPr>
      <w:r w:rsidRPr="006E52B2">
        <w:rPr>
          <w:b/>
          <w:bCs/>
          <w:sz w:val="22"/>
          <w:szCs w:val="22"/>
        </w:rPr>
        <w:t xml:space="preserve">Do children need to stay home if symptoms develop? </w:t>
      </w:r>
      <w:r w:rsidR="008C3F35" w:rsidRPr="006E52B2">
        <w:rPr>
          <w:color w:val="010101"/>
          <w:spacing w:val="-4"/>
          <w:w w:val="105"/>
          <w:sz w:val="22"/>
          <w:szCs w:val="22"/>
        </w:rPr>
        <w:t xml:space="preserve">Yes.  Please notify the school. </w:t>
      </w:r>
      <w:r w:rsidR="00AF2363" w:rsidRPr="006E52B2">
        <w:rPr>
          <w:color w:val="000000"/>
          <w:sz w:val="22"/>
          <w:szCs w:val="22"/>
        </w:rPr>
        <w:t>U</w:t>
      </w:r>
      <w:r w:rsidR="0011063D" w:rsidRPr="006E52B2">
        <w:rPr>
          <w:color w:val="000000"/>
          <w:sz w:val="22"/>
          <w:szCs w:val="22"/>
        </w:rPr>
        <w:t>nless the shingles rash can be completely covered, it is advisable that persons with shingles stay home until the rash is crusted over and dries.</w:t>
      </w:r>
      <w:r w:rsidR="00503F58" w:rsidRPr="006E52B2">
        <w:rPr>
          <w:color w:val="010101"/>
          <w:sz w:val="22"/>
          <w:szCs w:val="22"/>
        </w:rPr>
        <w:t xml:space="preserve"> </w:t>
      </w:r>
    </w:p>
    <w:p w14:paraId="2A000C95" w14:textId="77777777" w:rsidR="001D0286" w:rsidRPr="006E52B2" w:rsidRDefault="001D0286" w:rsidP="001D0286">
      <w:pPr>
        <w:pStyle w:val="BodyText"/>
        <w:spacing w:before="5"/>
        <w:rPr>
          <w:sz w:val="22"/>
          <w:szCs w:val="22"/>
        </w:rPr>
      </w:pPr>
    </w:p>
    <w:p w14:paraId="642DFC77" w14:textId="278C268A" w:rsidR="003550DE" w:rsidRPr="006E52B2" w:rsidRDefault="001D0286" w:rsidP="003550DE">
      <w:pPr>
        <w:spacing w:before="1"/>
        <w:ind w:left="844"/>
      </w:pPr>
      <w:r w:rsidRPr="006E52B2">
        <w:rPr>
          <w:b/>
          <w:color w:val="010101"/>
          <w:u w:val="thick" w:color="000000"/>
        </w:rPr>
        <w:t>When</w:t>
      </w:r>
      <w:r w:rsidRPr="006E52B2">
        <w:rPr>
          <w:b/>
          <w:color w:val="010101"/>
          <w:spacing w:val="35"/>
          <w:u w:val="thick" w:color="000000"/>
        </w:rPr>
        <w:t xml:space="preserve"> </w:t>
      </w:r>
      <w:r w:rsidRPr="006E52B2">
        <w:rPr>
          <w:b/>
          <w:color w:val="010101"/>
          <w:u w:val="thick" w:color="000000"/>
        </w:rPr>
        <w:t>can my child</w:t>
      </w:r>
      <w:r w:rsidRPr="006E52B2">
        <w:rPr>
          <w:b/>
          <w:color w:val="010101"/>
          <w:spacing w:val="30"/>
          <w:u w:val="thick" w:color="000000"/>
        </w:rPr>
        <w:t xml:space="preserve"> </w:t>
      </w:r>
      <w:r w:rsidRPr="006E52B2">
        <w:rPr>
          <w:b/>
          <w:color w:val="010101"/>
          <w:u w:val="thick" w:color="000000"/>
        </w:rPr>
        <w:t>return</w:t>
      </w:r>
      <w:r w:rsidRPr="006E52B2">
        <w:rPr>
          <w:b/>
          <w:color w:val="010101"/>
          <w:spacing w:val="30"/>
          <w:u w:val="thick" w:color="000000"/>
        </w:rPr>
        <w:t xml:space="preserve"> </w:t>
      </w:r>
      <w:r w:rsidRPr="006E52B2">
        <w:rPr>
          <w:b/>
          <w:color w:val="010101"/>
          <w:u w:val="thick" w:color="000000"/>
        </w:rPr>
        <w:t>to school/childcare?</w:t>
      </w:r>
      <w:r w:rsidRPr="006E52B2">
        <w:rPr>
          <w:b/>
          <w:color w:val="010101"/>
          <w:spacing w:val="30"/>
        </w:rPr>
        <w:t xml:space="preserve"> </w:t>
      </w:r>
      <w:r w:rsidRPr="006E52B2">
        <w:rPr>
          <w:color w:val="010101"/>
        </w:rPr>
        <w:t>Your</w:t>
      </w:r>
      <w:r w:rsidRPr="006E52B2">
        <w:rPr>
          <w:color w:val="010101"/>
          <w:spacing w:val="24"/>
        </w:rPr>
        <w:t xml:space="preserve"> </w:t>
      </w:r>
      <w:r w:rsidRPr="006E52B2">
        <w:rPr>
          <w:color w:val="010101"/>
        </w:rPr>
        <w:t>child can return</w:t>
      </w:r>
      <w:r w:rsidRPr="006E52B2">
        <w:rPr>
          <w:color w:val="010101"/>
          <w:spacing w:val="34"/>
        </w:rPr>
        <w:t xml:space="preserve"> </w:t>
      </w:r>
      <w:r w:rsidRPr="006E52B2">
        <w:rPr>
          <w:color w:val="010101"/>
        </w:rPr>
        <w:t>once</w:t>
      </w:r>
      <w:r w:rsidRPr="006E52B2">
        <w:rPr>
          <w:color w:val="010101"/>
          <w:spacing w:val="26"/>
        </w:rPr>
        <w:t xml:space="preserve"> </w:t>
      </w:r>
      <w:r w:rsidRPr="006E52B2">
        <w:rPr>
          <w:color w:val="010101"/>
        </w:rPr>
        <w:t>fever</w:t>
      </w:r>
      <w:r w:rsidRPr="006E52B2">
        <w:rPr>
          <w:color w:val="010101"/>
          <w:spacing w:val="28"/>
        </w:rPr>
        <w:t xml:space="preserve"> </w:t>
      </w:r>
      <w:r w:rsidRPr="006E52B2">
        <w:rPr>
          <w:color w:val="010101"/>
        </w:rPr>
        <w:t xml:space="preserve">free, all lesions have crusted </w:t>
      </w:r>
      <w:r w:rsidR="006E52B2" w:rsidRPr="006E52B2">
        <w:rPr>
          <w:color w:val="010101"/>
        </w:rPr>
        <w:t>over and</w:t>
      </w:r>
      <w:r w:rsidRPr="006E52B2">
        <w:rPr>
          <w:color w:val="010101"/>
        </w:rPr>
        <w:t xml:space="preserve"> meets school/childcare's</w:t>
      </w:r>
      <w:r w:rsidRPr="006E52B2">
        <w:rPr>
          <w:color w:val="010101"/>
          <w:spacing w:val="-14"/>
        </w:rPr>
        <w:t xml:space="preserve"> </w:t>
      </w:r>
      <w:r w:rsidRPr="006E52B2">
        <w:rPr>
          <w:color w:val="010101"/>
        </w:rPr>
        <w:t>readmission criteria</w:t>
      </w:r>
      <w:r w:rsidRPr="006E52B2">
        <w:rPr>
          <w:color w:val="525252"/>
        </w:rPr>
        <w:t>.</w:t>
      </w:r>
      <w:r w:rsidRPr="006E52B2">
        <w:rPr>
          <w:color w:val="525252"/>
          <w:spacing w:val="-15"/>
        </w:rPr>
        <w:t xml:space="preserve"> </w:t>
      </w:r>
      <w:r w:rsidRPr="006E52B2">
        <w:rPr>
          <w:color w:val="010101"/>
        </w:rPr>
        <w:t>Children who have difficulty or pain while eating or</w:t>
      </w:r>
      <w:r w:rsidRPr="006E52B2">
        <w:rPr>
          <w:color w:val="010101"/>
          <w:spacing w:val="-2"/>
        </w:rPr>
        <w:t xml:space="preserve"> </w:t>
      </w:r>
      <w:r w:rsidRPr="006E52B2">
        <w:rPr>
          <w:color w:val="010101"/>
        </w:rPr>
        <w:t>drinking should not return.</w:t>
      </w:r>
    </w:p>
    <w:p w14:paraId="560F063C" w14:textId="77777777" w:rsidR="003550DE" w:rsidRPr="006E52B2" w:rsidRDefault="003550DE" w:rsidP="003550DE">
      <w:pPr>
        <w:spacing w:before="1"/>
        <w:ind w:left="844"/>
        <w:rPr>
          <w:b/>
          <w:color w:val="010101"/>
          <w:w w:val="105"/>
        </w:rPr>
      </w:pPr>
    </w:p>
    <w:p w14:paraId="6E2739FD" w14:textId="5EFAC972" w:rsidR="000E3991" w:rsidRPr="006E52B2" w:rsidRDefault="000E3991" w:rsidP="00A47674">
      <w:pPr>
        <w:spacing w:before="1"/>
        <w:ind w:left="844"/>
        <w:rPr>
          <w:u w:val="thick"/>
        </w:rPr>
      </w:pPr>
      <w:r w:rsidRPr="006E52B2">
        <w:rPr>
          <w:b/>
          <w:color w:val="010101"/>
          <w:w w:val="105"/>
          <w:u w:val="thick"/>
        </w:rPr>
        <w:t xml:space="preserve">How do I help prevent further spread at my school/childcare or home? </w:t>
      </w:r>
    </w:p>
    <w:p w14:paraId="7F3EDFE2" w14:textId="77777777" w:rsidR="00F8365F" w:rsidRPr="006E52B2" w:rsidRDefault="00F8365F" w:rsidP="00995097">
      <w:pPr>
        <w:pStyle w:val="BodyText"/>
        <w:ind w:left="851"/>
        <w:rPr>
          <w:sz w:val="22"/>
          <w:szCs w:val="22"/>
        </w:rPr>
      </w:pPr>
      <w:r w:rsidRPr="006E52B2">
        <w:rPr>
          <w:sz w:val="22"/>
          <w:szCs w:val="22"/>
        </w:rPr>
        <w:t>Keep rash covered.</w:t>
      </w:r>
    </w:p>
    <w:p w14:paraId="46BB67E0" w14:textId="77777777" w:rsidR="0065650C" w:rsidRPr="006E52B2" w:rsidRDefault="00F8365F" w:rsidP="00995097">
      <w:pPr>
        <w:pStyle w:val="BodyText"/>
        <w:ind w:left="851"/>
        <w:rPr>
          <w:sz w:val="22"/>
          <w:szCs w:val="22"/>
        </w:rPr>
      </w:pPr>
      <w:r w:rsidRPr="006E52B2">
        <w:rPr>
          <w:sz w:val="22"/>
          <w:szCs w:val="22"/>
        </w:rPr>
        <w:t>Avoid touching or scratching the rash.</w:t>
      </w:r>
    </w:p>
    <w:p w14:paraId="7DAD0EB0" w14:textId="3494BA5D" w:rsidR="0065650C" w:rsidRPr="006E52B2" w:rsidRDefault="00F8365F" w:rsidP="00995097">
      <w:pPr>
        <w:pStyle w:val="BodyText"/>
        <w:ind w:left="851"/>
        <w:rPr>
          <w:sz w:val="22"/>
          <w:szCs w:val="22"/>
        </w:rPr>
      </w:pPr>
      <w:r w:rsidRPr="006E52B2">
        <w:rPr>
          <w:sz w:val="22"/>
          <w:szCs w:val="22"/>
        </w:rPr>
        <w:t>Wash hands often</w:t>
      </w:r>
      <w:r w:rsidR="004815B7" w:rsidRPr="006E52B2">
        <w:rPr>
          <w:sz w:val="22"/>
          <w:szCs w:val="22"/>
        </w:rPr>
        <w:t xml:space="preserve"> and thoroughly</w:t>
      </w:r>
      <w:r w:rsidRPr="006E52B2">
        <w:rPr>
          <w:sz w:val="22"/>
          <w:szCs w:val="22"/>
        </w:rPr>
        <w:t>, particularly after contact with the rash.</w:t>
      </w:r>
    </w:p>
    <w:p w14:paraId="2E42CDF8" w14:textId="77777777" w:rsidR="00313B08" w:rsidRPr="006E52B2" w:rsidRDefault="00313B08" w:rsidP="00995097">
      <w:pPr>
        <w:pStyle w:val="BodyText"/>
        <w:ind w:left="851"/>
        <w:rPr>
          <w:sz w:val="22"/>
          <w:szCs w:val="22"/>
        </w:rPr>
      </w:pPr>
    </w:p>
    <w:p w14:paraId="783639F3" w14:textId="77777777" w:rsidR="007E7E31" w:rsidRPr="006E52B2" w:rsidRDefault="007E7E31" w:rsidP="007E7E31">
      <w:pPr>
        <w:pStyle w:val="BodyText"/>
        <w:ind w:left="851"/>
        <w:rPr>
          <w:sz w:val="22"/>
          <w:szCs w:val="22"/>
        </w:rPr>
      </w:pPr>
      <w:r w:rsidRPr="006E52B2">
        <w:rPr>
          <w:sz w:val="22"/>
          <w:szCs w:val="22"/>
        </w:rPr>
        <w:lastRenderedPageBreak/>
        <w:t>Assure that all children and vulnerable staff are immunized. Varicella vaccine as postexposure prophylaxis (PEP) may be effective in preventing illness or modifying illness severity if given within 3-5 days after first exposure. A second dose of varicella vaccine can be given to patients who have received only one dose and do not have contraindications. Varicella zoster immune globulin (</w:t>
      </w:r>
      <w:proofErr w:type="spellStart"/>
      <w:r w:rsidRPr="006E52B2">
        <w:rPr>
          <w:sz w:val="22"/>
          <w:szCs w:val="22"/>
        </w:rPr>
        <w:t>VariZIG</w:t>
      </w:r>
      <w:proofErr w:type="spellEnd"/>
      <w:r w:rsidRPr="006E52B2">
        <w:rPr>
          <w:sz w:val="22"/>
          <w:szCs w:val="22"/>
        </w:rPr>
        <w:t xml:space="preserve">) should be administered as soon as possible and within 10 days of first exposure to contacts at high risk of severe varicella infection. </w:t>
      </w:r>
    </w:p>
    <w:p w14:paraId="54F36CAD" w14:textId="77777777" w:rsidR="007E7E31" w:rsidRPr="006E52B2" w:rsidRDefault="007E7E31" w:rsidP="00995097">
      <w:pPr>
        <w:pStyle w:val="BodyText"/>
        <w:ind w:left="851"/>
        <w:rPr>
          <w:sz w:val="22"/>
          <w:szCs w:val="22"/>
        </w:rPr>
      </w:pPr>
    </w:p>
    <w:p w14:paraId="6779436D" w14:textId="41AE2EA9" w:rsidR="00995097" w:rsidRPr="006E52B2" w:rsidRDefault="00F8365F" w:rsidP="00995097">
      <w:pPr>
        <w:pStyle w:val="BodyText"/>
        <w:ind w:left="851"/>
        <w:rPr>
          <w:sz w:val="22"/>
          <w:szCs w:val="22"/>
        </w:rPr>
      </w:pPr>
      <w:r w:rsidRPr="006E52B2">
        <w:rPr>
          <w:sz w:val="22"/>
          <w:szCs w:val="22"/>
        </w:rPr>
        <w:t xml:space="preserve">Until crusting, </w:t>
      </w:r>
      <w:r w:rsidR="004815B7" w:rsidRPr="006E52B2">
        <w:rPr>
          <w:sz w:val="22"/>
          <w:szCs w:val="22"/>
        </w:rPr>
        <w:t xml:space="preserve">the ill person should </w:t>
      </w:r>
      <w:r w:rsidRPr="006E52B2">
        <w:rPr>
          <w:sz w:val="22"/>
          <w:szCs w:val="22"/>
        </w:rPr>
        <w:t xml:space="preserve">avoid contact with </w:t>
      </w:r>
      <w:r w:rsidR="00995097" w:rsidRPr="006E52B2">
        <w:rPr>
          <w:sz w:val="22"/>
          <w:szCs w:val="22"/>
        </w:rPr>
        <w:t>newborns, pregnant women or people with immune problems. Be sure to inform parents of children with impaired immune systems when another child has received chickenpox vaccine.</w:t>
      </w:r>
    </w:p>
    <w:p w14:paraId="15728051" w14:textId="77777777" w:rsidR="00995097" w:rsidRPr="006E52B2" w:rsidRDefault="00995097" w:rsidP="00995097">
      <w:pPr>
        <w:pStyle w:val="BodyText"/>
        <w:ind w:left="851"/>
        <w:rPr>
          <w:sz w:val="22"/>
          <w:szCs w:val="22"/>
        </w:rPr>
      </w:pPr>
    </w:p>
    <w:p w14:paraId="64B16F40" w14:textId="77777777" w:rsidR="00995097" w:rsidRPr="006E52B2" w:rsidRDefault="00995097" w:rsidP="00995097">
      <w:pPr>
        <w:pStyle w:val="BodyText"/>
        <w:ind w:left="851"/>
        <w:rPr>
          <w:sz w:val="22"/>
          <w:szCs w:val="22"/>
        </w:rPr>
      </w:pPr>
      <w:r w:rsidRPr="006E52B2">
        <w:rPr>
          <w:sz w:val="22"/>
          <w:szCs w:val="22"/>
        </w:rPr>
        <w:t>Watch closely for early symptoms in others in the child’s school/childcare or household for three weeks. If a child/staff or household member develops a suspicious rash, their health care provider should be contacted.</w:t>
      </w:r>
    </w:p>
    <w:p w14:paraId="0605E390" w14:textId="77777777" w:rsidR="00995097" w:rsidRPr="006E52B2" w:rsidRDefault="00995097" w:rsidP="00995097">
      <w:pPr>
        <w:pStyle w:val="BodyText"/>
        <w:ind w:left="851"/>
        <w:rPr>
          <w:sz w:val="22"/>
          <w:szCs w:val="22"/>
        </w:rPr>
      </w:pPr>
    </w:p>
    <w:p w14:paraId="2AF7C1B6" w14:textId="77777777" w:rsidR="00995097" w:rsidRPr="006E52B2" w:rsidRDefault="00995097" w:rsidP="00995097">
      <w:pPr>
        <w:pStyle w:val="BodyText"/>
        <w:numPr>
          <w:ilvl w:val="0"/>
          <w:numId w:val="5"/>
        </w:numPr>
        <w:tabs>
          <w:tab w:val="num" w:pos="1211"/>
        </w:tabs>
        <w:ind w:left="1211"/>
        <w:rPr>
          <w:sz w:val="22"/>
          <w:szCs w:val="22"/>
        </w:rPr>
      </w:pPr>
      <w:r w:rsidRPr="006E52B2">
        <w:rPr>
          <w:sz w:val="22"/>
          <w:szCs w:val="22"/>
        </w:rPr>
        <w:t>Wipe noses with clean tissues, dispose of them properly and wash your hands.</w:t>
      </w:r>
    </w:p>
    <w:p w14:paraId="7DCF3802" w14:textId="77777777" w:rsidR="00995097" w:rsidRPr="006E52B2" w:rsidRDefault="00995097" w:rsidP="00995097">
      <w:pPr>
        <w:pStyle w:val="BodyText"/>
        <w:numPr>
          <w:ilvl w:val="0"/>
          <w:numId w:val="5"/>
        </w:numPr>
        <w:tabs>
          <w:tab w:val="num" w:pos="1211"/>
        </w:tabs>
        <w:ind w:left="1211"/>
        <w:rPr>
          <w:sz w:val="22"/>
          <w:szCs w:val="22"/>
        </w:rPr>
      </w:pPr>
      <w:r w:rsidRPr="006E52B2">
        <w:rPr>
          <w:sz w:val="22"/>
          <w:szCs w:val="22"/>
        </w:rPr>
        <w:t>Don’t share food, bottles or toothbrushes.</w:t>
      </w:r>
    </w:p>
    <w:p w14:paraId="11A49D37" w14:textId="77777777" w:rsidR="00995097" w:rsidRPr="006E52B2" w:rsidRDefault="00995097" w:rsidP="00995097">
      <w:pPr>
        <w:pStyle w:val="BodyText"/>
        <w:numPr>
          <w:ilvl w:val="0"/>
          <w:numId w:val="5"/>
        </w:numPr>
        <w:tabs>
          <w:tab w:val="num" w:pos="1211"/>
        </w:tabs>
        <w:ind w:left="1211"/>
        <w:rPr>
          <w:sz w:val="22"/>
          <w:szCs w:val="22"/>
        </w:rPr>
      </w:pPr>
      <w:r w:rsidRPr="006E52B2">
        <w:rPr>
          <w:sz w:val="22"/>
          <w:szCs w:val="22"/>
        </w:rPr>
        <w:t>Open windows and maximize outdoor play.</w:t>
      </w:r>
    </w:p>
    <w:p w14:paraId="4EA9A808" w14:textId="77777777" w:rsidR="003550DE" w:rsidRPr="003124E1" w:rsidRDefault="003550DE" w:rsidP="00A47674">
      <w:pPr>
        <w:spacing w:before="1"/>
        <w:ind w:left="720"/>
        <w:rPr>
          <w:color w:val="010101"/>
          <w:w w:val="110"/>
        </w:rPr>
      </w:pPr>
    </w:p>
    <w:p w14:paraId="371899CE" w14:textId="31210C38" w:rsidR="000E3991" w:rsidRPr="00F83730" w:rsidRDefault="000E3991" w:rsidP="000E3991">
      <w:pPr>
        <w:spacing w:before="1"/>
        <w:ind w:left="844"/>
      </w:pPr>
    </w:p>
    <w:p w14:paraId="57076765" w14:textId="77777777" w:rsidR="001113CE" w:rsidRDefault="001113CE">
      <w:pPr>
        <w:pStyle w:val="BodyText"/>
        <w:rPr>
          <w:sz w:val="20"/>
        </w:rPr>
      </w:pPr>
    </w:p>
    <w:p w14:paraId="57076771" w14:textId="77777777" w:rsidR="001113CE" w:rsidRDefault="001113CE">
      <w:pPr>
        <w:pStyle w:val="BodyText"/>
        <w:rPr>
          <w:sz w:val="20"/>
        </w:rPr>
      </w:pPr>
    </w:p>
    <w:sectPr w:rsidR="001113CE">
      <w:headerReference w:type="even" r:id="rId10"/>
      <w:headerReference w:type="default" r:id="rId11"/>
      <w:footerReference w:type="default" r:id="rId12"/>
      <w:headerReference w:type="first" r:id="rId13"/>
      <w:type w:val="continuous"/>
      <w:pgSz w:w="12240" w:h="15840"/>
      <w:pgMar w:top="600" w:right="14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B685" w14:textId="77777777" w:rsidR="00A96823" w:rsidRDefault="00A96823" w:rsidP="00B867B3">
      <w:r>
        <w:separator/>
      </w:r>
    </w:p>
  </w:endnote>
  <w:endnote w:type="continuationSeparator" w:id="0">
    <w:p w14:paraId="71FB7505" w14:textId="77777777" w:rsidR="00A96823" w:rsidRDefault="00A96823" w:rsidP="00B8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3C96" w14:textId="77777777" w:rsidR="006E52B2" w:rsidRDefault="006E52B2" w:rsidP="006E52B2">
    <w:pPr>
      <w:pStyle w:val="Footer"/>
      <w:jc w:val="right"/>
    </w:pPr>
  </w:p>
  <w:p w14:paraId="6D9D8C37" w14:textId="58B737DF" w:rsidR="00B867B3" w:rsidRDefault="006E52B2" w:rsidP="00AA6E8D">
    <w:pPr>
      <w:pStyle w:val="Footer"/>
      <w:rPr>
        <w:sz w:val="18"/>
        <w:szCs w:val="18"/>
      </w:rPr>
    </w:pPr>
    <w:r w:rsidRPr="006E52B2">
      <w:rPr>
        <w:sz w:val="18"/>
        <w:szCs w:val="18"/>
      </w:rPr>
      <w:t xml:space="preserve">Updated </w:t>
    </w:r>
    <w:r w:rsidR="007B5E9E">
      <w:rPr>
        <w:sz w:val="18"/>
        <w:szCs w:val="18"/>
      </w:rPr>
      <w:t>10</w:t>
    </w:r>
    <w:r w:rsidRPr="006E52B2">
      <w:rPr>
        <w:sz w:val="18"/>
        <w:szCs w:val="18"/>
      </w:rPr>
      <w:t>/2025</w:t>
    </w:r>
  </w:p>
  <w:p w14:paraId="45FBAF7E" w14:textId="32FDD642" w:rsidR="00AA6E8D" w:rsidRPr="006E52B2" w:rsidRDefault="00AA6E8D" w:rsidP="00AA6E8D">
    <w:pPr>
      <w:pStyle w:val="Footer"/>
      <w:rPr>
        <w:sz w:val="18"/>
        <w:szCs w:val="18"/>
      </w:rPr>
    </w:pPr>
    <w:r w:rsidRPr="00AA6E8D">
      <w:rPr>
        <w:sz w:val="18"/>
        <w:szCs w:val="18"/>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341E" w14:textId="77777777" w:rsidR="00A96823" w:rsidRDefault="00A96823" w:rsidP="00B867B3">
      <w:r>
        <w:separator/>
      </w:r>
    </w:p>
  </w:footnote>
  <w:footnote w:type="continuationSeparator" w:id="0">
    <w:p w14:paraId="77A5BC6E" w14:textId="77777777" w:rsidR="00A96823" w:rsidRDefault="00A96823" w:rsidP="00B8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2EE8" w14:textId="023266B7" w:rsidR="00B867B3" w:rsidRDefault="00AA6E8D">
    <w:pPr>
      <w:pStyle w:val="Header"/>
    </w:pPr>
    <w:r>
      <w:rPr>
        <w:noProof/>
      </w:rPr>
      <w:pict w14:anchorId="4C480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42063" o:spid="_x0000_s1026" type="#_x0000_t136" style="position:absolute;margin-left:0;margin-top:0;width:515.65pt;height:206.2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9967" w14:textId="508644A2" w:rsidR="00B867B3" w:rsidRDefault="00AA6E8D">
    <w:pPr>
      <w:pStyle w:val="Header"/>
    </w:pPr>
    <w:r>
      <w:rPr>
        <w:noProof/>
      </w:rPr>
      <w:pict w14:anchorId="3F57A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42064" o:spid="_x0000_s1027" type="#_x0000_t136" style="position:absolute;margin-left:0;margin-top:0;width:515.65pt;height:206.2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B5E9E">
      <w:t xml:space="preserve">             Insert School Letter Head</w:t>
    </w:r>
  </w:p>
  <w:p w14:paraId="0F6DF116" w14:textId="437EE53C" w:rsidR="007B5E9E" w:rsidRDefault="007B5E9E">
    <w:pPr>
      <w:pStyle w:val="Header"/>
    </w:pPr>
    <w:r>
      <w:t xml:space="preserve">             *Before editing, remove “Draft” watermark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E933" w14:textId="1090B60F" w:rsidR="00B867B3" w:rsidRDefault="00AA6E8D">
    <w:pPr>
      <w:pStyle w:val="Header"/>
    </w:pPr>
    <w:r>
      <w:rPr>
        <w:noProof/>
      </w:rPr>
      <w:pict w14:anchorId="32F8D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42062" o:spid="_x0000_s1025" type="#_x0000_t136" style="position:absolute;margin-left:0;margin-top:0;width:515.65pt;height:206.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817FF"/>
    <w:multiLevelType w:val="multilevel"/>
    <w:tmpl w:val="892CF9C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 w15:restartNumberingAfterBreak="0">
    <w:nsid w:val="2977002D"/>
    <w:multiLevelType w:val="multilevel"/>
    <w:tmpl w:val="C75C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97930"/>
    <w:multiLevelType w:val="multilevel"/>
    <w:tmpl w:val="0046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43BB9"/>
    <w:multiLevelType w:val="multilevel"/>
    <w:tmpl w:val="D048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055FC"/>
    <w:multiLevelType w:val="multilevel"/>
    <w:tmpl w:val="D0E21F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941454171">
    <w:abstractNumId w:val="1"/>
  </w:num>
  <w:num w:numId="2" w16cid:durableId="1373578495">
    <w:abstractNumId w:val="4"/>
  </w:num>
  <w:num w:numId="3" w16cid:durableId="515002722">
    <w:abstractNumId w:val="3"/>
  </w:num>
  <w:num w:numId="4" w16cid:durableId="1307705911">
    <w:abstractNumId w:val="2"/>
  </w:num>
  <w:num w:numId="5" w16cid:durableId="61834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CE"/>
    <w:rsid w:val="00017F89"/>
    <w:rsid w:val="0002327A"/>
    <w:rsid w:val="00025CB9"/>
    <w:rsid w:val="00061A33"/>
    <w:rsid w:val="000E3991"/>
    <w:rsid w:val="0011063D"/>
    <w:rsid w:val="001113CE"/>
    <w:rsid w:val="001A08AB"/>
    <w:rsid w:val="001A2CE5"/>
    <w:rsid w:val="001A3567"/>
    <w:rsid w:val="001C50D0"/>
    <w:rsid w:val="001D0286"/>
    <w:rsid w:val="001D7C41"/>
    <w:rsid w:val="001E3273"/>
    <w:rsid w:val="002638EB"/>
    <w:rsid w:val="002955E4"/>
    <w:rsid w:val="002A1526"/>
    <w:rsid w:val="002A72CE"/>
    <w:rsid w:val="003124E1"/>
    <w:rsid w:val="00313B08"/>
    <w:rsid w:val="003550DE"/>
    <w:rsid w:val="0037069A"/>
    <w:rsid w:val="0047627B"/>
    <w:rsid w:val="004815B7"/>
    <w:rsid w:val="004900CB"/>
    <w:rsid w:val="00494DED"/>
    <w:rsid w:val="004A0BCD"/>
    <w:rsid w:val="004D6A25"/>
    <w:rsid w:val="00503F58"/>
    <w:rsid w:val="0050679E"/>
    <w:rsid w:val="00564516"/>
    <w:rsid w:val="005A1DD5"/>
    <w:rsid w:val="005A2139"/>
    <w:rsid w:val="005D7DB4"/>
    <w:rsid w:val="006328D8"/>
    <w:rsid w:val="006445BE"/>
    <w:rsid w:val="0065650C"/>
    <w:rsid w:val="006E52B2"/>
    <w:rsid w:val="007278CD"/>
    <w:rsid w:val="00761667"/>
    <w:rsid w:val="0077093D"/>
    <w:rsid w:val="007A3329"/>
    <w:rsid w:val="007B5E9E"/>
    <w:rsid w:val="007E7E31"/>
    <w:rsid w:val="00820F18"/>
    <w:rsid w:val="00837F69"/>
    <w:rsid w:val="00843C86"/>
    <w:rsid w:val="008C3F35"/>
    <w:rsid w:val="00900DFC"/>
    <w:rsid w:val="00915FD0"/>
    <w:rsid w:val="0099119E"/>
    <w:rsid w:val="00995097"/>
    <w:rsid w:val="009A58DD"/>
    <w:rsid w:val="009D6D17"/>
    <w:rsid w:val="009E3EA1"/>
    <w:rsid w:val="00A47674"/>
    <w:rsid w:val="00A6408C"/>
    <w:rsid w:val="00A96823"/>
    <w:rsid w:val="00AA6E8D"/>
    <w:rsid w:val="00AF2363"/>
    <w:rsid w:val="00AF5735"/>
    <w:rsid w:val="00AF72F2"/>
    <w:rsid w:val="00B00292"/>
    <w:rsid w:val="00B243BB"/>
    <w:rsid w:val="00B62229"/>
    <w:rsid w:val="00B867B3"/>
    <w:rsid w:val="00B879DC"/>
    <w:rsid w:val="00BE5FDE"/>
    <w:rsid w:val="00C01545"/>
    <w:rsid w:val="00C06D46"/>
    <w:rsid w:val="00C3331F"/>
    <w:rsid w:val="00CF1453"/>
    <w:rsid w:val="00D07192"/>
    <w:rsid w:val="00DE2309"/>
    <w:rsid w:val="00DF0CFE"/>
    <w:rsid w:val="00EC4FA6"/>
    <w:rsid w:val="00EE03F8"/>
    <w:rsid w:val="00F41890"/>
    <w:rsid w:val="00F8365F"/>
    <w:rsid w:val="00F83730"/>
    <w:rsid w:val="00FD3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76747"/>
  <w15:docId w15:val="{A400298F-EFF1-4EF5-9E49-224B330C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3"/>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01"/>
      <w:ind w:left="121"/>
    </w:pPr>
    <w:rPr>
      <w:rFonts w:ascii="Times New Roman" w:eastAsia="Times New Roman" w:hAnsi="Times New Roman" w:cs="Times New Roman"/>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867B3"/>
    <w:rPr>
      <w:rFonts w:ascii="Arial" w:eastAsia="Arial" w:hAnsi="Arial" w:cs="Arial"/>
      <w:sz w:val="21"/>
      <w:szCs w:val="21"/>
    </w:rPr>
  </w:style>
  <w:style w:type="paragraph" w:styleId="Header">
    <w:name w:val="header"/>
    <w:basedOn w:val="Normal"/>
    <w:link w:val="HeaderChar"/>
    <w:uiPriority w:val="99"/>
    <w:unhideWhenUsed/>
    <w:rsid w:val="00B867B3"/>
    <w:pPr>
      <w:tabs>
        <w:tab w:val="center" w:pos="4680"/>
        <w:tab w:val="right" w:pos="9360"/>
      </w:tabs>
    </w:pPr>
  </w:style>
  <w:style w:type="character" w:customStyle="1" w:styleId="HeaderChar">
    <w:name w:val="Header Char"/>
    <w:basedOn w:val="DefaultParagraphFont"/>
    <w:link w:val="Header"/>
    <w:uiPriority w:val="99"/>
    <w:rsid w:val="00B867B3"/>
    <w:rPr>
      <w:rFonts w:ascii="Arial" w:eastAsia="Arial" w:hAnsi="Arial" w:cs="Arial"/>
    </w:rPr>
  </w:style>
  <w:style w:type="paragraph" w:styleId="Footer">
    <w:name w:val="footer"/>
    <w:basedOn w:val="Normal"/>
    <w:link w:val="FooterChar"/>
    <w:uiPriority w:val="99"/>
    <w:unhideWhenUsed/>
    <w:rsid w:val="00B867B3"/>
    <w:pPr>
      <w:tabs>
        <w:tab w:val="center" w:pos="4680"/>
        <w:tab w:val="right" w:pos="9360"/>
      </w:tabs>
    </w:pPr>
  </w:style>
  <w:style w:type="character" w:customStyle="1" w:styleId="FooterChar">
    <w:name w:val="Footer Char"/>
    <w:basedOn w:val="DefaultParagraphFont"/>
    <w:link w:val="Footer"/>
    <w:uiPriority w:val="99"/>
    <w:rsid w:val="00B867B3"/>
    <w:rPr>
      <w:rFonts w:ascii="Arial" w:eastAsia="Arial" w:hAnsi="Arial" w:cs="Arial"/>
    </w:rPr>
  </w:style>
  <w:style w:type="paragraph" w:styleId="Revision">
    <w:name w:val="Revision"/>
    <w:hidden/>
    <w:uiPriority w:val="99"/>
    <w:semiHidden/>
    <w:rsid w:val="00843C8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D7DB4"/>
    <w:rPr>
      <w:sz w:val="16"/>
      <w:szCs w:val="16"/>
    </w:rPr>
  </w:style>
  <w:style w:type="paragraph" w:styleId="CommentText">
    <w:name w:val="annotation text"/>
    <w:basedOn w:val="Normal"/>
    <w:link w:val="CommentTextChar"/>
    <w:uiPriority w:val="99"/>
    <w:unhideWhenUsed/>
    <w:rsid w:val="005D7DB4"/>
    <w:rPr>
      <w:sz w:val="20"/>
      <w:szCs w:val="20"/>
    </w:rPr>
  </w:style>
  <w:style w:type="character" w:customStyle="1" w:styleId="CommentTextChar">
    <w:name w:val="Comment Text Char"/>
    <w:basedOn w:val="DefaultParagraphFont"/>
    <w:link w:val="CommentText"/>
    <w:uiPriority w:val="99"/>
    <w:rsid w:val="005D7DB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D7DB4"/>
    <w:rPr>
      <w:b/>
      <w:bCs/>
    </w:rPr>
  </w:style>
  <w:style w:type="character" w:customStyle="1" w:styleId="CommentSubjectChar">
    <w:name w:val="Comment Subject Char"/>
    <w:basedOn w:val="CommentTextChar"/>
    <w:link w:val="CommentSubject"/>
    <w:uiPriority w:val="99"/>
    <w:semiHidden/>
    <w:rsid w:val="005D7DB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18FF5-5BD6-405F-9D30-E403E0E19918}">
  <ds:schemaRefs>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c2a11cf1-abf9-4d2d-a6e3-e7bef8c89609"/>
    <ds:schemaRef ds:uri="a42abfcf-437c-4ce1-b5c2-14af7889cdd1"/>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5BE2BF6-7247-4CC1-8EA7-057596D06355}">
  <ds:schemaRefs>
    <ds:schemaRef ds:uri="http://schemas.microsoft.com/sharepoint/v3/contenttype/forms"/>
  </ds:schemaRefs>
</ds:datastoreItem>
</file>

<file path=customXml/itemProps3.xml><?xml version="1.0" encoding="utf-8"?>
<ds:datastoreItem xmlns:ds="http://schemas.openxmlformats.org/officeDocument/2006/customXml" ds:itemID="{96445F6B-14D8-4451-B50F-EB4767730597}"/>
</file>

<file path=docProps/app.xml><?xml version="1.0" encoding="utf-8"?>
<Properties xmlns="http://schemas.openxmlformats.org/officeDocument/2006/extended-properties" xmlns:vt="http://schemas.openxmlformats.org/officeDocument/2006/docPropsVTypes">
  <Template>Normal</Template>
  <TotalTime>84</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exp-chickenpox.pdf</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exp-chickenpox.pdf</dc:title>
  <dc:creator>avalosi</dc:creator>
  <cp:lastModifiedBy>Fernando Araiza</cp:lastModifiedBy>
  <cp:revision>58</cp:revision>
  <dcterms:created xsi:type="dcterms:W3CDTF">2025-08-18T21:20:00Z</dcterms:created>
  <dcterms:modified xsi:type="dcterms:W3CDTF">2025-12-09T16:31:00Z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LastSaved">
    <vt:filetime>2024-01-10T00:00:00Z</vt:filetime>
  </property>
  <property fmtid="{D5CDD505-2E9C-101B-9397-08002B2CF9AE}" pid="4" name="Producer">
    <vt:lpwstr>Microsoft: Print To PDF</vt:lpwstr>
  </property>
  <property fmtid="{D5CDD505-2E9C-101B-9397-08002B2CF9AE}" pid="5" name="ContentTypeId">
    <vt:lpwstr>0x010100AF32B68101503442AC1F948F0E3275EB</vt:lpwstr>
  </property>
  <property fmtid="{D5CDD505-2E9C-101B-9397-08002B2CF9AE}" pid="6" name="MediaServiceImageTags">
    <vt:lpwstr/>
  </property>
</Properties>
</file>